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sz w:val="20"/>
          <w:szCs w:val="20"/>
        </w:rPr>
      </w:pPr>
      <w:r>
        <w:rPr>
          <w:sz w:val="20"/>
          <w:szCs w:val="20"/>
        </w:rPr>
        <w:t>THE FELL PONY SOCIETY</w:t>
      </w:r>
    </w:p>
    <w:p>
      <w:pPr>
        <w:pStyle w:val="Title"/>
        <w:rPr>
          <w:sz w:val="20"/>
          <w:szCs w:val="20"/>
        </w:rPr>
      </w:pPr>
      <w:r>
        <w:rPr>
          <w:sz w:val="20"/>
          <w:szCs w:val="20"/>
        </w:rPr>
      </w:r>
    </w:p>
    <w:p>
      <w:pPr>
        <w:pStyle w:val="Title"/>
        <w:rPr>
          <w:sz w:val="20"/>
          <w:szCs w:val="20"/>
        </w:rPr>
      </w:pPr>
      <w:r>
        <w:rPr>
          <w:sz w:val="20"/>
          <w:szCs w:val="20"/>
        </w:rPr>
      </w:r>
    </w:p>
    <w:p>
      <w:pPr>
        <w:pStyle w:val="Normal"/>
        <w:jc w:val="center"/>
        <w:rPr>
          <w:b/>
          <w:b/>
          <w:bCs/>
          <w:sz w:val="20"/>
          <w:szCs w:val="20"/>
        </w:rPr>
      </w:pPr>
      <w:r>
        <w:rPr>
          <w:b/>
          <w:bCs/>
          <w:sz w:val="20"/>
          <w:szCs w:val="20"/>
        </w:rPr>
      </w:r>
    </w:p>
    <w:p>
      <w:pPr>
        <w:pStyle w:val="Subtitle"/>
        <w:rPr>
          <w:sz w:val="20"/>
          <w:szCs w:val="20"/>
        </w:rPr>
      </w:pPr>
      <w:r>
        <w:rPr>
          <w:sz w:val="20"/>
          <w:szCs w:val="20"/>
        </w:rPr>
        <w:t xml:space="preserve">Summary of the Minutes, to be published on the FPS website, of the Fell Pony Society Council meeting held on </w:t>
      </w:r>
    </w:p>
    <w:p>
      <w:pPr>
        <w:pStyle w:val="Normal"/>
        <w:jc w:val="center"/>
        <w:rPr>
          <w:b/>
          <w:b/>
          <w:bCs/>
          <w:i/>
          <w:i/>
          <w:iCs/>
          <w:sz w:val="20"/>
          <w:szCs w:val="20"/>
        </w:rPr>
      </w:pPr>
      <w:r>
        <w:rPr>
          <w:b/>
          <w:bCs/>
          <w:i/>
          <w:iCs/>
          <w:sz w:val="20"/>
          <w:szCs w:val="20"/>
        </w:rPr>
        <w:t>Tuesday 12 November 2024 at 13.15 hrs at Orton Market Hall</w:t>
      </w:r>
    </w:p>
    <w:p>
      <w:pPr>
        <w:pStyle w:val="Normal"/>
        <w:jc w:val="center"/>
        <w:rPr>
          <w:b/>
          <w:b/>
          <w:bCs/>
          <w:i/>
          <w:i/>
          <w:iCs/>
          <w:sz w:val="20"/>
          <w:szCs w:val="20"/>
        </w:rPr>
      </w:pPr>
      <w:r>
        <w:rPr>
          <w:b/>
          <w:bCs/>
          <w:i/>
          <w:iCs/>
          <w:sz w:val="20"/>
          <w:szCs w:val="20"/>
        </w:rPr>
        <w:t>The option to attend via Zoom was available</w:t>
      </w:r>
    </w:p>
    <w:p>
      <w:pPr>
        <w:pStyle w:val="Normal"/>
        <w:jc w:val="center"/>
        <w:rPr>
          <w:b/>
          <w:b/>
          <w:bCs/>
          <w:i/>
          <w:i/>
          <w:iCs/>
          <w:sz w:val="18"/>
          <w:szCs w:val="18"/>
        </w:rPr>
      </w:pPr>
      <w:r>
        <w:rPr>
          <w:b/>
          <w:bCs/>
          <w:i/>
          <w:iCs/>
          <w:sz w:val="18"/>
          <w:szCs w:val="18"/>
        </w:rPr>
      </w:r>
    </w:p>
    <w:p>
      <w:pPr>
        <w:pStyle w:val="Normal"/>
        <w:pBdr>
          <w:bottom w:val="single" w:sz="6" w:space="1" w:color="000000"/>
        </w:pBdr>
        <w:rPr>
          <w:b/>
          <w:b/>
          <w:bCs/>
          <w:i/>
          <w:i/>
          <w:iCs/>
          <w:sz w:val="18"/>
          <w:szCs w:val="18"/>
        </w:rPr>
      </w:pPr>
      <w:r>
        <w:rPr>
          <w:b/>
          <w:bCs/>
          <w:i/>
          <w:iCs/>
          <w:sz w:val="18"/>
          <w:szCs w:val="18"/>
        </w:rPr>
      </w:r>
    </w:p>
    <w:p>
      <w:pPr>
        <w:pStyle w:val="Normal"/>
        <w:jc w:val="center"/>
        <w:rPr>
          <w:sz w:val="18"/>
          <w:szCs w:val="18"/>
        </w:rPr>
      </w:pPr>
      <w:r>
        <w:rPr>
          <w:sz w:val="18"/>
          <w:szCs w:val="18"/>
        </w:rPr>
      </w:r>
    </w:p>
    <w:p>
      <w:pPr>
        <w:pStyle w:val="Normal"/>
        <w:rPr>
          <w:b/>
          <w:b/>
          <w:bCs/>
          <w:i/>
          <w:i/>
          <w:iCs/>
          <w:sz w:val="18"/>
          <w:szCs w:val="18"/>
        </w:rPr>
      </w:pPr>
      <w:r>
        <w:rPr>
          <w:b/>
          <w:bCs/>
          <w:i/>
          <w:iCs/>
          <w:sz w:val="18"/>
          <w:szCs w:val="18"/>
        </w:rPr>
      </w:r>
    </w:p>
    <w:p>
      <w:pPr>
        <w:pStyle w:val="Heading1"/>
        <w:numPr>
          <w:ilvl w:val="0"/>
          <w:numId w:val="0"/>
        </w:numPr>
        <w:ind w:left="0" w:hanging="0"/>
        <w:rPr>
          <w:i/>
          <w:i/>
          <w:iCs/>
          <w:sz w:val="18"/>
          <w:szCs w:val="18"/>
        </w:rPr>
      </w:pPr>
      <w:r>
        <w:rPr>
          <w:i/>
          <w:iCs/>
          <w:sz w:val="18"/>
          <w:szCs w:val="18"/>
        </w:rPr>
        <w:t>Approval of Council Minutes: meeting held on 10 September 2024</w:t>
      </w:r>
    </w:p>
    <w:p>
      <w:pPr>
        <w:pStyle w:val="Normal"/>
        <w:jc w:val="both"/>
        <w:rPr>
          <w:sz w:val="18"/>
          <w:szCs w:val="18"/>
        </w:rPr>
      </w:pPr>
      <w:r>
        <w:rPr>
          <w:sz w:val="18"/>
          <w:szCs w:val="18"/>
        </w:rPr>
      </w:r>
    </w:p>
    <w:p>
      <w:pPr>
        <w:pStyle w:val="Normal"/>
        <w:jc w:val="both"/>
        <w:rPr>
          <w:b/>
          <w:b/>
          <w:bCs/>
          <w:i/>
          <w:i/>
          <w:iCs/>
          <w:sz w:val="18"/>
          <w:szCs w:val="18"/>
        </w:rPr>
      </w:pPr>
      <w:r>
        <w:rPr>
          <w:b/>
          <w:bCs/>
          <w:i/>
          <w:iCs/>
          <w:sz w:val="18"/>
          <w:szCs w:val="18"/>
        </w:rPr>
        <w:t>Matters arising from the minutes</w:t>
      </w:r>
    </w:p>
    <w:p>
      <w:pPr>
        <w:pStyle w:val="Normal"/>
        <w:shd w:val="clear" w:color="auto" w:fill="FFFFFF"/>
        <w:jc w:val="both"/>
        <w:rPr>
          <w:b/>
          <w:b/>
          <w:bCs/>
          <w:i/>
          <w:i/>
          <w:iCs/>
          <w:sz w:val="18"/>
          <w:szCs w:val="18"/>
        </w:rPr>
      </w:pPr>
      <w:r>
        <w:rPr>
          <w:b/>
          <w:bCs/>
          <w:i/>
          <w:iCs/>
          <w:sz w:val="18"/>
          <w:szCs w:val="18"/>
        </w:rPr>
      </w:r>
    </w:p>
    <w:p>
      <w:pPr>
        <w:pStyle w:val="ListParagraph"/>
        <w:numPr>
          <w:ilvl w:val="0"/>
          <w:numId w:val="2"/>
        </w:numPr>
        <w:jc w:val="both"/>
        <w:rPr>
          <w:sz w:val="18"/>
          <w:szCs w:val="18"/>
        </w:rPr>
      </w:pPr>
      <w:r>
        <w:rPr>
          <w:sz w:val="18"/>
          <w:szCs w:val="18"/>
        </w:rPr>
        <w:t>Definition of a Fell Pony Hill Bred herd confirmed – “to have rights on common land to graze and be an active grazier.”</w:t>
      </w:r>
    </w:p>
    <w:p>
      <w:pPr>
        <w:pStyle w:val="ListParagraph"/>
        <w:numPr>
          <w:ilvl w:val="0"/>
          <w:numId w:val="2"/>
        </w:numPr>
        <w:jc w:val="both"/>
        <w:rPr>
          <w:sz w:val="18"/>
          <w:szCs w:val="18"/>
        </w:rPr>
      </w:pPr>
      <w:r>
        <w:rPr>
          <w:sz w:val="18"/>
          <w:szCs w:val="18"/>
        </w:rPr>
        <w:t>Council agreed the rules for Voluntary DNA testing of filly foals, 2025 (</w:t>
      </w:r>
      <w:r>
        <w:rPr>
          <w:i/>
          <w:iCs/>
          <w:sz w:val="18"/>
          <w:szCs w:val="18"/>
        </w:rPr>
        <w:t>now published on the website</w:t>
      </w:r>
      <w:r>
        <w:rPr>
          <w:sz w:val="18"/>
          <w:szCs w:val="18"/>
        </w:rPr>
        <w:t>).</w:t>
      </w:r>
    </w:p>
    <w:p>
      <w:pPr>
        <w:pStyle w:val="Normal"/>
        <w:rPr>
          <w:sz w:val="18"/>
          <w:szCs w:val="18"/>
          <w:highlight w:val="yellow"/>
        </w:rPr>
      </w:pPr>
      <w:r>
        <w:rPr>
          <w:sz w:val="18"/>
          <w:szCs w:val="18"/>
          <w:highlight w:val="yellow"/>
        </w:rPr>
      </w:r>
    </w:p>
    <w:p>
      <w:pPr>
        <w:pStyle w:val="Normal"/>
        <w:rPr>
          <w:b/>
          <w:b/>
          <w:bCs/>
          <w:i/>
          <w:i/>
          <w:iCs/>
          <w:sz w:val="18"/>
          <w:szCs w:val="18"/>
        </w:rPr>
      </w:pPr>
      <w:r>
        <w:rPr>
          <w:b/>
          <w:bCs/>
          <w:i/>
          <w:iCs/>
          <w:sz w:val="18"/>
          <w:szCs w:val="18"/>
        </w:rPr>
        <w:t>Chairmans Report</w:t>
      </w:r>
    </w:p>
    <w:p>
      <w:pPr>
        <w:pStyle w:val="Normal"/>
        <w:rPr>
          <w:b/>
          <w:b/>
          <w:bCs/>
          <w:i/>
          <w:i/>
          <w:iCs/>
          <w:sz w:val="18"/>
          <w:szCs w:val="18"/>
        </w:rPr>
      </w:pPr>
      <w:r>
        <w:rPr>
          <w:b/>
          <w:bCs/>
          <w:i/>
          <w:iCs/>
          <w:sz w:val="18"/>
          <w:szCs w:val="18"/>
        </w:rPr>
      </w:r>
    </w:p>
    <w:p>
      <w:pPr>
        <w:pStyle w:val="Normal"/>
        <w:rPr>
          <w:sz w:val="18"/>
          <w:szCs w:val="18"/>
        </w:rPr>
      </w:pPr>
      <w:r>
        <w:rPr>
          <w:sz w:val="18"/>
          <w:szCs w:val="18"/>
        </w:rPr>
        <w:t xml:space="preserve">The Chairman had attended an NPS M &amp; M Breed Society meeting. </w:t>
      </w:r>
    </w:p>
    <w:p>
      <w:pPr>
        <w:pStyle w:val="ListParagraph"/>
        <w:numPr>
          <w:ilvl w:val="0"/>
          <w:numId w:val="3"/>
        </w:numPr>
        <w:rPr>
          <w:sz w:val="18"/>
          <w:szCs w:val="18"/>
        </w:rPr>
      </w:pPr>
      <w:r>
        <w:rPr>
          <w:sz w:val="18"/>
          <w:szCs w:val="18"/>
        </w:rPr>
        <w:t>Continuing discussion on WHP heights – to focus on the breeds rather than their heights.</w:t>
      </w:r>
    </w:p>
    <w:p>
      <w:pPr>
        <w:pStyle w:val="ListParagraph"/>
        <w:numPr>
          <w:ilvl w:val="0"/>
          <w:numId w:val="3"/>
        </w:numPr>
        <w:rPr>
          <w:sz w:val="18"/>
          <w:szCs w:val="18"/>
        </w:rPr>
      </w:pPr>
      <w:r>
        <w:rPr>
          <w:sz w:val="18"/>
          <w:szCs w:val="18"/>
        </w:rPr>
        <w:t>Judging at HOYS discussed.</w:t>
      </w:r>
    </w:p>
    <w:p>
      <w:pPr>
        <w:pStyle w:val="ListParagraph"/>
        <w:numPr>
          <w:ilvl w:val="0"/>
          <w:numId w:val="3"/>
        </w:numPr>
        <w:rPr>
          <w:sz w:val="18"/>
          <w:szCs w:val="18"/>
        </w:rPr>
      </w:pPr>
      <w:r>
        <w:rPr>
          <w:sz w:val="18"/>
          <w:szCs w:val="18"/>
        </w:rPr>
        <w:t>NPS to produce a monthly magazine focussing on individual breeds with the Fells the topic for January.</w:t>
      </w:r>
    </w:p>
    <w:p>
      <w:pPr>
        <w:pStyle w:val="ListParagraph"/>
        <w:numPr>
          <w:ilvl w:val="0"/>
          <w:numId w:val="3"/>
        </w:numPr>
        <w:rPr>
          <w:sz w:val="18"/>
          <w:szCs w:val="18"/>
        </w:rPr>
      </w:pPr>
      <w:r>
        <w:rPr>
          <w:sz w:val="18"/>
          <w:szCs w:val="18"/>
        </w:rPr>
        <w:t>Anyone from the Fells interested in joining the NPS Next Generation group to get in touch.</w:t>
      </w:r>
    </w:p>
    <w:p>
      <w:pPr>
        <w:pStyle w:val="Normal"/>
        <w:rPr>
          <w:sz w:val="18"/>
          <w:szCs w:val="18"/>
        </w:rPr>
      </w:pPr>
      <w:r>
        <w:rPr>
          <w:sz w:val="18"/>
          <w:szCs w:val="18"/>
        </w:rPr>
      </w:r>
    </w:p>
    <w:p>
      <w:pPr>
        <w:pStyle w:val="Normal"/>
        <w:rPr>
          <w:sz w:val="18"/>
          <w:szCs w:val="18"/>
        </w:rPr>
      </w:pPr>
      <w:r>
        <w:rPr>
          <w:sz w:val="18"/>
          <w:szCs w:val="18"/>
        </w:rPr>
        <w:t>Recent posts on social media indicated that some were not aware of the changes to the breed standards approved by members in 2018, this included judges. The website is now up to date and judges are to be reminded of the current breed standards. A report is to be included in the next magazine to remind members too.</w:t>
      </w:r>
    </w:p>
    <w:p>
      <w:pPr>
        <w:pStyle w:val="Normal"/>
        <w:rPr>
          <w:sz w:val="18"/>
          <w:szCs w:val="18"/>
          <w:highlight w:val="yellow"/>
        </w:rPr>
      </w:pPr>
      <w:r>
        <w:rPr>
          <w:sz w:val="18"/>
          <w:szCs w:val="18"/>
        </w:rPr>
        <w:t xml:space="preserve"> </w:t>
      </w:r>
    </w:p>
    <w:p>
      <w:pPr>
        <w:pStyle w:val="Normal"/>
        <w:jc w:val="both"/>
        <w:rPr>
          <w:b/>
          <w:b/>
          <w:bCs/>
          <w:i/>
          <w:i/>
          <w:iCs/>
          <w:sz w:val="18"/>
          <w:szCs w:val="18"/>
        </w:rPr>
      </w:pPr>
      <w:r>
        <w:rPr>
          <w:b/>
          <w:bCs/>
          <w:i/>
          <w:iCs/>
          <w:sz w:val="18"/>
          <w:szCs w:val="18"/>
        </w:rPr>
        <w:t>Secretary and Treasurer’s report</w:t>
      </w:r>
    </w:p>
    <w:p>
      <w:pPr>
        <w:pStyle w:val="Normal"/>
        <w:jc w:val="both"/>
        <w:rPr>
          <w:b/>
          <w:b/>
          <w:bCs/>
          <w:i/>
          <w:i/>
          <w:iCs/>
          <w:sz w:val="18"/>
          <w:szCs w:val="18"/>
        </w:rPr>
      </w:pPr>
      <w:r>
        <w:rPr>
          <w:b/>
          <w:bCs/>
          <w:i/>
          <w:iCs/>
          <w:sz w:val="18"/>
          <w:szCs w:val="18"/>
        </w:rPr>
      </w:r>
    </w:p>
    <w:p>
      <w:pPr>
        <w:pStyle w:val="Normal"/>
        <w:jc w:val="both"/>
        <w:rPr>
          <w:sz w:val="18"/>
          <w:szCs w:val="18"/>
        </w:rPr>
      </w:pPr>
      <w:r>
        <w:rPr>
          <w:sz w:val="18"/>
          <w:szCs w:val="18"/>
        </w:rPr>
        <w:t>The Secretary reported that:</w:t>
      </w:r>
    </w:p>
    <w:p>
      <w:pPr>
        <w:pStyle w:val="Normal"/>
        <w:jc w:val="both"/>
        <w:rPr>
          <w:sz w:val="18"/>
          <w:szCs w:val="18"/>
        </w:rPr>
      </w:pPr>
      <w:r>
        <w:rPr>
          <w:sz w:val="18"/>
          <w:szCs w:val="18"/>
        </w:rPr>
        <w:t>Current membership stands at 1122 (for 2024), new memberships and renewals for 2025 have been received. . Passports have been issued for 253 foals so far this year.</w:t>
      </w:r>
    </w:p>
    <w:p>
      <w:pPr>
        <w:pStyle w:val="Normal"/>
        <w:rPr>
          <w:sz w:val="18"/>
          <w:szCs w:val="18"/>
        </w:rPr>
      </w:pPr>
      <w:r>
        <w:rPr>
          <w:sz w:val="18"/>
          <w:szCs w:val="18"/>
        </w:rPr>
        <w:t>DEFRA recently announced that delivery of a digitised equine identification system has been delayed.</w:t>
      </w:r>
    </w:p>
    <w:p>
      <w:pPr>
        <w:pStyle w:val="Normal"/>
        <w:rPr>
          <w:sz w:val="18"/>
          <w:szCs w:val="18"/>
        </w:rPr>
      </w:pPr>
      <w:r>
        <w:rPr>
          <w:sz w:val="18"/>
          <w:szCs w:val="18"/>
        </w:rPr>
      </w:r>
    </w:p>
    <w:p>
      <w:pPr>
        <w:pStyle w:val="Normal"/>
        <w:rPr>
          <w:b/>
          <w:b/>
          <w:bCs/>
          <w:sz w:val="18"/>
          <w:szCs w:val="18"/>
        </w:rPr>
      </w:pPr>
      <w:r>
        <w:rPr>
          <w:b/>
          <w:bCs/>
          <w:sz w:val="18"/>
          <w:szCs w:val="18"/>
        </w:rPr>
        <w:t>FPS Sale - 2024</w:t>
      </w:r>
    </w:p>
    <w:p>
      <w:pPr>
        <w:pStyle w:val="Normal"/>
        <w:rPr>
          <w:b/>
          <w:b/>
          <w:bCs/>
          <w:sz w:val="18"/>
          <w:szCs w:val="18"/>
        </w:rPr>
      </w:pPr>
      <w:r>
        <w:rPr>
          <w:b/>
          <w:bCs/>
          <w:sz w:val="18"/>
          <w:szCs w:val="18"/>
        </w:rPr>
      </w:r>
    </w:p>
    <w:p>
      <w:pPr>
        <w:pStyle w:val="Normal"/>
        <w:rPr>
          <w:sz w:val="18"/>
          <w:szCs w:val="18"/>
        </w:rPr>
      </w:pPr>
      <w:r>
        <w:rPr>
          <w:sz w:val="18"/>
          <w:szCs w:val="18"/>
        </w:rPr>
        <w:t>93 ponies were entered with 77 forward on the day and 54 were sold through the ring, 45 were transferred into their new owner on sale day.</w:t>
      </w:r>
    </w:p>
    <w:p>
      <w:pPr>
        <w:pStyle w:val="Normal"/>
        <w:rPr>
          <w:sz w:val="18"/>
          <w:szCs w:val="18"/>
        </w:rPr>
      </w:pPr>
      <w:r>
        <w:rPr>
          <w:sz w:val="18"/>
          <w:szCs w:val="18"/>
        </w:rPr>
        <w:t>It was agreed to discuss the upset price before next years sale and to increase promotion of the sale.</w:t>
      </w:r>
    </w:p>
    <w:p>
      <w:pPr>
        <w:pStyle w:val="Normal"/>
        <w:rPr>
          <w:sz w:val="18"/>
          <w:szCs w:val="18"/>
        </w:rPr>
      </w:pPr>
      <w:r>
        <w:rPr>
          <w:sz w:val="18"/>
          <w:szCs w:val="18"/>
        </w:rPr>
        <w:t>NWA no longer handle cash on sale days due to money laundering legislation.</w:t>
      </w:r>
    </w:p>
    <w:p>
      <w:pPr>
        <w:pStyle w:val="Normal"/>
        <w:rPr>
          <w:sz w:val="18"/>
          <w:szCs w:val="18"/>
        </w:rPr>
      </w:pPr>
      <w:r>
        <w:rPr>
          <w:sz w:val="18"/>
          <w:szCs w:val="18"/>
        </w:rPr>
      </w:r>
    </w:p>
    <w:p>
      <w:pPr>
        <w:pStyle w:val="Normal"/>
        <w:rPr>
          <w:b/>
          <w:b/>
          <w:bCs/>
          <w:sz w:val="18"/>
          <w:szCs w:val="18"/>
        </w:rPr>
      </w:pPr>
      <w:r>
        <w:rPr>
          <w:b/>
          <w:bCs/>
          <w:sz w:val="18"/>
          <w:szCs w:val="18"/>
        </w:rPr>
        <w:t xml:space="preserve">Nomination of trophies to be presented at the AGM </w:t>
      </w:r>
    </w:p>
    <w:p>
      <w:pPr>
        <w:pStyle w:val="Normal"/>
        <w:rPr>
          <w:sz w:val="18"/>
          <w:szCs w:val="18"/>
        </w:rPr>
      </w:pPr>
      <w:r>
        <w:rPr>
          <w:sz w:val="18"/>
          <w:szCs w:val="18"/>
        </w:rPr>
      </w:r>
    </w:p>
    <w:p>
      <w:pPr>
        <w:pStyle w:val="Normal"/>
        <w:rPr>
          <w:sz w:val="18"/>
          <w:szCs w:val="18"/>
        </w:rPr>
      </w:pPr>
      <w:r>
        <w:rPr>
          <w:sz w:val="18"/>
          <w:szCs w:val="18"/>
        </w:rPr>
        <w:t>Reminder for nominations for the various awards to be submitted to the FPS office and agreed by Council in January.</w:t>
      </w:r>
    </w:p>
    <w:p>
      <w:pPr>
        <w:pStyle w:val="Normal"/>
        <w:rPr>
          <w:sz w:val="18"/>
          <w:szCs w:val="18"/>
        </w:rPr>
      </w:pPr>
      <w:r>
        <w:rPr>
          <w:sz w:val="18"/>
          <w:szCs w:val="18"/>
        </w:rPr>
      </w:r>
    </w:p>
    <w:p>
      <w:pPr>
        <w:pStyle w:val="Normal"/>
        <w:rPr>
          <w:b/>
          <w:b/>
          <w:bCs/>
          <w:sz w:val="18"/>
          <w:szCs w:val="18"/>
        </w:rPr>
      </w:pPr>
      <w:r>
        <w:rPr>
          <w:b/>
          <w:bCs/>
          <w:sz w:val="18"/>
          <w:szCs w:val="18"/>
        </w:rPr>
        <w:t>Affiliation</w:t>
      </w:r>
    </w:p>
    <w:p>
      <w:pPr>
        <w:pStyle w:val="Normal"/>
        <w:rPr>
          <w:sz w:val="18"/>
          <w:szCs w:val="18"/>
        </w:rPr>
      </w:pPr>
      <w:r>
        <w:rPr>
          <w:sz w:val="18"/>
          <w:szCs w:val="18"/>
        </w:rPr>
      </w:r>
    </w:p>
    <w:p>
      <w:pPr>
        <w:pStyle w:val="Normal"/>
        <w:rPr>
          <w:sz w:val="18"/>
          <w:szCs w:val="18"/>
        </w:rPr>
      </w:pPr>
      <w:r>
        <w:rPr>
          <w:sz w:val="18"/>
          <w:szCs w:val="18"/>
        </w:rPr>
        <w:t>It was agreed to add a rule to the showing rules to remind members to carry their membership with them in the ring.</w:t>
      </w:r>
    </w:p>
    <w:p>
      <w:pPr>
        <w:pStyle w:val="Normal"/>
        <w:rPr>
          <w:sz w:val="18"/>
          <w:szCs w:val="18"/>
        </w:rPr>
      </w:pPr>
      <w:r>
        <w:rPr>
          <w:sz w:val="18"/>
          <w:szCs w:val="18"/>
        </w:rPr>
      </w:r>
    </w:p>
    <w:p>
      <w:pPr>
        <w:pStyle w:val="Normal"/>
        <w:jc w:val="both"/>
        <w:rPr>
          <w:b/>
          <w:b/>
          <w:bCs/>
          <w:i/>
          <w:i/>
          <w:iCs/>
          <w:sz w:val="18"/>
          <w:szCs w:val="18"/>
        </w:rPr>
      </w:pPr>
      <w:r>
        <w:rPr>
          <w:b/>
          <w:bCs/>
          <w:i/>
          <w:iCs/>
          <w:sz w:val="18"/>
          <w:szCs w:val="18"/>
        </w:rPr>
        <w:t xml:space="preserve">Sub-Committee Reports </w:t>
      </w:r>
    </w:p>
    <w:p>
      <w:pPr>
        <w:pStyle w:val="Normal"/>
        <w:jc w:val="both"/>
        <w:rPr>
          <w:sz w:val="18"/>
          <w:szCs w:val="18"/>
        </w:rPr>
      </w:pPr>
      <w:r>
        <w:rPr>
          <w:sz w:val="18"/>
          <w:szCs w:val="18"/>
        </w:rPr>
      </w:r>
    </w:p>
    <w:p>
      <w:pPr>
        <w:pStyle w:val="Normal"/>
        <w:jc w:val="both"/>
        <w:rPr>
          <w:sz w:val="18"/>
          <w:szCs w:val="18"/>
        </w:rPr>
      </w:pPr>
      <w:r>
        <w:rPr>
          <w:sz w:val="18"/>
          <w:szCs w:val="18"/>
        </w:rPr>
        <w:t xml:space="preserve">Reports received from the Show, Overseas, Judges and Conservation Committees and Display Team. </w:t>
      </w:r>
    </w:p>
    <w:p>
      <w:pPr>
        <w:pStyle w:val="Normal"/>
        <w:jc w:val="both"/>
        <w:rPr>
          <w:b/>
          <w:b/>
          <w:bCs/>
          <w:i/>
          <w:i/>
          <w:iCs/>
          <w:sz w:val="18"/>
          <w:szCs w:val="18"/>
        </w:rPr>
      </w:pPr>
      <w:r>
        <w:rPr>
          <w:b/>
          <w:bCs/>
          <w:i/>
          <w:iCs/>
          <w:sz w:val="18"/>
          <w:szCs w:val="18"/>
        </w:rPr>
      </w:r>
    </w:p>
    <w:p>
      <w:pPr>
        <w:pStyle w:val="Normal"/>
        <w:jc w:val="both"/>
        <w:rPr>
          <w:b/>
          <w:b/>
          <w:bCs/>
          <w:i/>
          <w:i/>
          <w:iCs/>
          <w:sz w:val="18"/>
          <w:szCs w:val="18"/>
        </w:rPr>
      </w:pPr>
      <w:r>
        <w:rPr>
          <w:b/>
          <w:bCs/>
          <w:i/>
          <w:iCs/>
          <w:sz w:val="18"/>
          <w:szCs w:val="18"/>
        </w:rPr>
        <w:t>New Functions in Grassroots online registry</w:t>
      </w:r>
    </w:p>
    <w:p>
      <w:pPr>
        <w:pStyle w:val="Normal"/>
        <w:jc w:val="both"/>
        <w:rPr>
          <w:b/>
          <w:b/>
          <w:bCs/>
          <w:i/>
          <w:i/>
          <w:iCs/>
          <w:sz w:val="18"/>
          <w:szCs w:val="18"/>
        </w:rPr>
      </w:pPr>
      <w:r>
        <w:rPr>
          <w:b/>
          <w:bCs/>
          <w:i/>
          <w:iCs/>
          <w:sz w:val="18"/>
          <w:szCs w:val="18"/>
        </w:rPr>
      </w:r>
    </w:p>
    <w:p>
      <w:pPr>
        <w:pStyle w:val="Normal"/>
        <w:jc w:val="both"/>
        <w:rPr>
          <w:color w:val="000000"/>
          <w:sz w:val="18"/>
          <w:szCs w:val="18"/>
          <w:highlight w:val="white"/>
        </w:rPr>
      </w:pPr>
      <w:r>
        <w:rPr>
          <w:color w:val="000000"/>
          <w:sz w:val="18"/>
          <w:szCs w:val="18"/>
          <w:shd w:fill="FFFFFF" w:val="clear"/>
        </w:rPr>
        <w:t>One of the benefits of joining the Fell Pony Society is access to the Grassroots online registry which gives members access to the Society's pedigree database. A new breed analysis feature is now available on Grassroots, called Check Mate. See the FPS website for further details.</w:t>
      </w:r>
    </w:p>
    <w:sectPr>
      <w:headerReference w:type="default" r:id="rId2"/>
      <w:footerReference w:type="default" r:id="rId3"/>
      <w:type w:val="nextPage"/>
      <w:pgSz w:w="11906" w:h="16838"/>
      <w:pgMar w:left="1418" w:right="1418" w:header="709" w:top="1440" w:footer="709"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Tahoma">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1571"/>
        </w:tabs>
        <w:ind w:left="1571" w:hanging="720"/>
      </w:pPr>
      <w:rPr>
        <w:rFonts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n-GB" w:eastAsia="en-GB"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2892"/>
    <w:pPr>
      <w:widowControl/>
      <w:suppressAutoHyphens w:val="true"/>
      <w:bidi w:val="0"/>
      <w:spacing w:before="0" w:after="0"/>
      <w:jc w:val="left"/>
    </w:pPr>
    <w:rPr>
      <w:rFonts w:ascii="Arial" w:hAnsi="Arial" w:cs="Arial" w:eastAsia="Times New Roman"/>
      <w:color w:val="auto"/>
      <w:kern w:val="0"/>
      <w:sz w:val="24"/>
      <w:szCs w:val="24"/>
      <w:lang w:val="en-GB" w:eastAsia="en-GB" w:bidi="ar-SA"/>
    </w:rPr>
  </w:style>
  <w:style w:type="paragraph" w:styleId="Heading1">
    <w:name w:val="Heading 1"/>
    <w:basedOn w:val="Normal"/>
    <w:next w:val="Normal"/>
    <w:link w:val="Heading1Char"/>
    <w:uiPriority w:val="99"/>
    <w:qFormat/>
    <w:rsid w:val="00742892"/>
    <w:pPr>
      <w:keepNext w:val="true"/>
      <w:numPr>
        <w:ilvl w:val="0"/>
        <w:numId w:val="1"/>
      </w:numPr>
      <w:tabs>
        <w:tab w:val="clear" w:pos="720"/>
        <w:tab w:val="left" w:pos="1440" w:leader="none"/>
      </w:tabs>
      <w:ind w:left="1440" w:hanging="0"/>
      <w:jc w:val="both"/>
      <w:outlineLvl w:val="0"/>
    </w:pPr>
    <w:rPr>
      <w:b/>
      <w:bCs/>
    </w:rPr>
  </w:style>
  <w:style w:type="paragraph" w:styleId="Heading2">
    <w:name w:val="Heading 2"/>
    <w:basedOn w:val="Normal"/>
    <w:next w:val="Normal"/>
    <w:link w:val="Heading2Char"/>
    <w:uiPriority w:val="99"/>
    <w:qFormat/>
    <w:rsid w:val="00742892"/>
    <w:pPr>
      <w:keepNext w:val="true"/>
      <w:jc w:val="center"/>
      <w:outlineLvl w:val="1"/>
    </w:pPr>
    <w:rPr>
      <w:b/>
      <w:bCs/>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9"/>
    <w:qFormat/>
    <w:locked/>
    <w:rsid w:val="00c06bd4"/>
    <w:rPr>
      <w:rFonts w:ascii="Cambria" w:hAnsi="Cambria" w:cs="Cambria"/>
      <w:b/>
      <w:bCs/>
      <w:kern w:val="2"/>
      <w:sz w:val="32"/>
      <w:szCs w:val="32"/>
      <w:lang w:val="en-GB" w:eastAsia="en-GB"/>
    </w:rPr>
  </w:style>
  <w:style w:type="character" w:styleId="Heading2Char" w:customStyle="1">
    <w:name w:val="Heading 2 Char"/>
    <w:basedOn w:val="DefaultParagraphFont"/>
    <w:link w:val="Heading2"/>
    <w:uiPriority w:val="99"/>
    <w:semiHidden/>
    <w:qFormat/>
    <w:locked/>
    <w:rsid w:val="00c06bd4"/>
    <w:rPr>
      <w:rFonts w:ascii="Cambria" w:hAnsi="Cambria" w:cs="Cambria"/>
      <w:b/>
      <w:bCs/>
      <w:i/>
      <w:iCs/>
      <w:sz w:val="28"/>
      <w:szCs w:val="28"/>
      <w:lang w:val="en-GB" w:eastAsia="en-GB"/>
    </w:rPr>
  </w:style>
  <w:style w:type="character" w:styleId="TitleChar" w:customStyle="1">
    <w:name w:val="Title Char"/>
    <w:basedOn w:val="DefaultParagraphFont"/>
    <w:link w:val="Title"/>
    <w:uiPriority w:val="99"/>
    <w:qFormat/>
    <w:locked/>
    <w:rsid w:val="00c06bd4"/>
    <w:rPr>
      <w:rFonts w:ascii="Cambria" w:hAnsi="Cambria" w:cs="Cambria"/>
      <w:b/>
      <w:bCs/>
      <w:kern w:val="2"/>
      <w:sz w:val="32"/>
      <w:szCs w:val="32"/>
      <w:lang w:val="en-GB" w:eastAsia="en-GB"/>
    </w:rPr>
  </w:style>
  <w:style w:type="character" w:styleId="SubtitleChar" w:customStyle="1">
    <w:name w:val="Subtitle Char"/>
    <w:basedOn w:val="DefaultParagraphFont"/>
    <w:link w:val="Subtitle"/>
    <w:uiPriority w:val="99"/>
    <w:qFormat/>
    <w:locked/>
    <w:rsid w:val="00c06bd4"/>
    <w:rPr>
      <w:rFonts w:ascii="Cambria" w:hAnsi="Cambria" w:cs="Cambria"/>
      <w:sz w:val="24"/>
      <w:szCs w:val="24"/>
      <w:lang w:val="en-GB" w:eastAsia="en-GB"/>
    </w:rPr>
  </w:style>
  <w:style w:type="character" w:styleId="BalloonTextChar" w:customStyle="1">
    <w:name w:val="Balloon Text Char"/>
    <w:basedOn w:val="DefaultParagraphFont"/>
    <w:link w:val="BalloonText"/>
    <w:uiPriority w:val="99"/>
    <w:semiHidden/>
    <w:qFormat/>
    <w:locked/>
    <w:rsid w:val="00fb12ef"/>
    <w:rPr>
      <w:rFonts w:cs="Times New Roman"/>
      <w:sz w:val="2"/>
      <w:szCs w:val="2"/>
      <w:lang w:val="en-GB" w:eastAsia="en-GB"/>
    </w:rPr>
  </w:style>
  <w:style w:type="character" w:styleId="HeaderChar" w:customStyle="1">
    <w:name w:val="Header Char"/>
    <w:basedOn w:val="DefaultParagraphFont"/>
    <w:link w:val="Header"/>
    <w:uiPriority w:val="99"/>
    <w:semiHidden/>
    <w:qFormat/>
    <w:locked/>
    <w:rsid w:val="00a30a71"/>
    <w:rPr>
      <w:rFonts w:ascii="Arial" w:hAnsi="Arial" w:cs="Arial"/>
      <w:sz w:val="24"/>
      <w:szCs w:val="24"/>
    </w:rPr>
  </w:style>
  <w:style w:type="character" w:styleId="FooterChar" w:customStyle="1">
    <w:name w:val="Footer Char"/>
    <w:basedOn w:val="DefaultParagraphFont"/>
    <w:link w:val="Footer"/>
    <w:uiPriority w:val="99"/>
    <w:semiHidden/>
    <w:qFormat/>
    <w:locked/>
    <w:rsid w:val="00a30a71"/>
    <w:rPr>
      <w:rFonts w:ascii="Arial" w:hAnsi="Arial" w:cs="Arial"/>
      <w:sz w:val="24"/>
      <w:szCs w:val="24"/>
    </w:rPr>
  </w:style>
  <w:style w:type="character" w:styleId="Emphasis">
    <w:name w:val="Emphasis"/>
    <w:basedOn w:val="DefaultParagraphFont"/>
    <w:qFormat/>
    <w:locked/>
    <w:rsid w:val="00b03ea6"/>
    <w:rPr>
      <w:i/>
      <w:i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link w:val="TitleChar"/>
    <w:uiPriority w:val="99"/>
    <w:qFormat/>
    <w:rsid w:val="00742892"/>
    <w:pPr>
      <w:jc w:val="center"/>
    </w:pPr>
    <w:rPr>
      <w:b/>
      <w:bCs/>
    </w:rPr>
  </w:style>
  <w:style w:type="paragraph" w:styleId="Subtitle">
    <w:name w:val="Subtitle"/>
    <w:basedOn w:val="Normal"/>
    <w:link w:val="SubtitleChar"/>
    <w:uiPriority w:val="99"/>
    <w:qFormat/>
    <w:rsid w:val="00742892"/>
    <w:pPr>
      <w:jc w:val="center"/>
    </w:pPr>
    <w:rPr>
      <w:b/>
      <w:bCs/>
      <w:i/>
      <w:iCs/>
    </w:rPr>
  </w:style>
  <w:style w:type="paragraph" w:styleId="BalloonText">
    <w:name w:val="Balloon Text"/>
    <w:basedOn w:val="Normal"/>
    <w:link w:val="BalloonTextChar"/>
    <w:uiPriority w:val="99"/>
    <w:semiHidden/>
    <w:qFormat/>
    <w:rsid w:val="00c87d9a"/>
    <w:pPr/>
    <w:rPr>
      <w:rFonts w:ascii="Tahoma" w:hAnsi="Tahoma" w:cs="Tahoma"/>
      <w:sz w:val="16"/>
      <w:szCs w:val="16"/>
    </w:rPr>
  </w:style>
  <w:style w:type="paragraph" w:styleId="ListParagraph">
    <w:name w:val="List Paragraph"/>
    <w:basedOn w:val="Normal"/>
    <w:uiPriority w:val="99"/>
    <w:qFormat/>
    <w:rsid w:val="003a510c"/>
    <w:pPr>
      <w:ind w:left="720" w:hanging="0"/>
    </w:pPr>
    <w:rPr/>
  </w:style>
  <w:style w:type="paragraph" w:styleId="HeaderandFooter">
    <w:name w:val="Header and Footer"/>
    <w:basedOn w:val="Normal"/>
    <w:qFormat/>
    <w:pPr/>
    <w:rPr/>
  </w:style>
  <w:style w:type="paragraph" w:styleId="Header">
    <w:name w:val="Header"/>
    <w:basedOn w:val="Normal"/>
    <w:link w:val="HeaderChar"/>
    <w:uiPriority w:val="99"/>
    <w:rsid w:val="00952d06"/>
    <w:pPr>
      <w:tabs>
        <w:tab w:val="clear" w:pos="720"/>
        <w:tab w:val="center" w:pos="4153" w:leader="none"/>
        <w:tab w:val="right" w:pos="8306" w:leader="none"/>
      </w:tabs>
    </w:pPr>
    <w:rPr/>
  </w:style>
  <w:style w:type="paragraph" w:styleId="Footer">
    <w:name w:val="Footer"/>
    <w:basedOn w:val="Normal"/>
    <w:link w:val="FooterChar"/>
    <w:uiPriority w:val="99"/>
    <w:rsid w:val="00952d06"/>
    <w:pPr>
      <w:tabs>
        <w:tab w:val="clear" w:pos="720"/>
        <w:tab w:val="center" w:pos="4153" w:leader="none"/>
        <w:tab w:val="right" w:pos="830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Application>LibreOffice/6.4.7.2$Linux_X86_64 LibreOffice_project/40$Build-2</Application>
  <Pages>1</Pages>
  <Words>459</Words>
  <Characters>2211</Characters>
  <CharactersWithSpaces>2641</CharactersWithSpaces>
  <Paragraphs>32</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2024-12-19T11:16:00Z</dcterms:created>
  <dc:creator>Fell Pony Society</dc:creator>
  <dc:description/>
  <dc:language>en-GB</dc:language>
  <cp:lastModifiedBy/>
  <cp:lastPrinted>2025-01-15T14:04:00Z</cp:lastPrinted>
  <dcterms:modified xsi:type="dcterms:W3CDTF">2025-01-23T16:17:17Z</dcterms:modified>
  <cp:revision>7</cp:revision>
  <dc:subject/>
  <dc:title>THE FELL PONY SOCIETY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